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jc w:val="both"/>
        <w:rPr>
          <w:rFonts w:ascii="Times New Roman" w:hAnsi="Times New Roman" w:cs="Times New Roman"/>
          <w:sz w:val="24"/>
          <w:szCs w:val="24"/>
        </w:rPr>
      </w:pPr>
    </w:p>
    <w:p w:rsidR="00CB3142" w:rsidRPr="00CB3142" w:rsidRDefault="00CB3142" w:rsidP="00CB3142">
      <w:pPr>
        <w:spacing w:line="480" w:lineRule="auto"/>
        <w:ind w:firstLine="720"/>
        <w:jc w:val="center"/>
        <w:rPr>
          <w:rFonts w:ascii="Times New Roman" w:hAnsi="Times New Roman" w:cs="Times New Roman"/>
          <w:sz w:val="24"/>
          <w:szCs w:val="24"/>
        </w:rPr>
      </w:pP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t>Sports Psychology</w:t>
      </w: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t>Student Name</w:t>
      </w: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t>Institution Affiliation</w:t>
      </w: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t>Course</w:t>
      </w: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t>Date</w:t>
      </w:r>
    </w:p>
    <w:p w:rsidR="00CB3142" w:rsidRPr="00CB3142" w:rsidRDefault="00CB3142" w:rsidP="00CB3142">
      <w:pPr>
        <w:spacing w:line="480" w:lineRule="auto"/>
        <w:ind w:firstLine="720"/>
        <w:jc w:val="center"/>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jc w:val="both"/>
        <w:rPr>
          <w:rFonts w:ascii="Times New Roman" w:hAnsi="Times New Roman" w:cs="Times New Roman"/>
          <w:sz w:val="24"/>
          <w:szCs w:val="24"/>
        </w:rPr>
      </w:pPr>
    </w:p>
    <w:p w:rsidR="00CB3142" w:rsidRDefault="00CB3142" w:rsidP="00CB3142">
      <w:pPr>
        <w:spacing w:line="480" w:lineRule="auto"/>
        <w:ind w:firstLine="720"/>
        <w:jc w:val="both"/>
        <w:rPr>
          <w:rFonts w:ascii="Times New Roman" w:hAnsi="Times New Roman" w:cs="Times New Roman"/>
          <w:sz w:val="24"/>
          <w:szCs w:val="24"/>
        </w:rPr>
      </w:pPr>
    </w:p>
    <w:p w:rsidR="00CB3142" w:rsidRDefault="00CB3142" w:rsidP="00CB3142">
      <w:pPr>
        <w:spacing w:line="480" w:lineRule="auto"/>
        <w:ind w:firstLine="720"/>
        <w:jc w:val="both"/>
        <w:rPr>
          <w:rFonts w:ascii="Times New Roman" w:hAnsi="Times New Roman" w:cs="Times New Roman"/>
          <w:sz w:val="24"/>
          <w:szCs w:val="24"/>
        </w:rPr>
      </w:pPr>
    </w:p>
    <w:p w:rsidR="00CB3142" w:rsidRPr="00CB3142" w:rsidRDefault="00CB3142" w:rsidP="00CB3142">
      <w:pPr>
        <w:spacing w:line="480" w:lineRule="auto"/>
        <w:ind w:firstLine="720"/>
        <w:jc w:val="both"/>
        <w:rPr>
          <w:rFonts w:ascii="Times New Roman" w:hAnsi="Times New Roman" w:cs="Times New Roman"/>
          <w:sz w:val="24"/>
          <w:szCs w:val="24"/>
        </w:rPr>
      </w:pPr>
    </w:p>
    <w:p w:rsidR="00043C58" w:rsidRPr="00CB3142" w:rsidRDefault="005B104E" w:rsidP="00CB3142">
      <w:pPr>
        <w:spacing w:line="480" w:lineRule="auto"/>
        <w:ind w:firstLine="720"/>
        <w:jc w:val="both"/>
        <w:rPr>
          <w:rFonts w:ascii="Times New Roman" w:hAnsi="Times New Roman" w:cs="Times New Roman"/>
          <w:sz w:val="24"/>
          <w:szCs w:val="24"/>
        </w:rPr>
      </w:pPr>
      <w:r w:rsidRPr="00CB3142">
        <w:rPr>
          <w:rFonts w:ascii="Times New Roman" w:hAnsi="Times New Roman" w:cs="Times New Roman"/>
          <w:sz w:val="24"/>
          <w:szCs w:val="24"/>
        </w:rPr>
        <w:lastRenderedPageBreak/>
        <w:t xml:space="preserve">Concerning the description of the psychologist's Fitts &amp; Posner PowerPoint attached 91967), there are three phases of motor skills learning namely the cognitive phase, an autonomous phase as well an associative phase. A cognitive stage of learning is </w:t>
      </w:r>
      <w:r w:rsidR="00297C6F" w:rsidRPr="00CB3142">
        <w:rPr>
          <w:rFonts w:ascii="Times New Roman" w:hAnsi="Times New Roman" w:cs="Times New Roman"/>
          <w:sz w:val="24"/>
          <w:szCs w:val="24"/>
        </w:rPr>
        <w:t>also referred to as the thinking stage. It</w:t>
      </w:r>
      <w:r w:rsidRPr="00CB3142">
        <w:rPr>
          <w:rFonts w:ascii="Times New Roman" w:hAnsi="Times New Roman" w:cs="Times New Roman"/>
          <w:sz w:val="24"/>
          <w:szCs w:val="24"/>
        </w:rPr>
        <w:t xml:space="preserve"> occurs in </w:t>
      </w:r>
      <w:r w:rsidR="00297C6F" w:rsidRPr="00CB3142">
        <w:rPr>
          <w:rFonts w:ascii="Times New Roman" w:hAnsi="Times New Roman" w:cs="Times New Roman"/>
          <w:sz w:val="24"/>
          <w:szCs w:val="24"/>
        </w:rPr>
        <w:t xml:space="preserve">situations </w:t>
      </w:r>
      <w:r w:rsidRPr="00CB3142">
        <w:rPr>
          <w:rFonts w:ascii="Times New Roman" w:hAnsi="Times New Roman" w:cs="Times New Roman"/>
          <w:sz w:val="24"/>
          <w:szCs w:val="24"/>
        </w:rPr>
        <w:t xml:space="preserve">where one is setting out to learn skills that are new or new techniques. </w:t>
      </w:r>
      <w:r w:rsidR="00297C6F" w:rsidRPr="00CB3142">
        <w:rPr>
          <w:rFonts w:ascii="Times New Roman" w:hAnsi="Times New Roman" w:cs="Times New Roman"/>
          <w:sz w:val="24"/>
          <w:szCs w:val="24"/>
        </w:rPr>
        <w:t>For instance, a cognitive stage can be illustrated through an athlete who is learning how to do a serve in tennis. Howe</w:t>
      </w:r>
      <w:bookmarkStart w:id="0" w:name="_GoBack"/>
      <w:bookmarkEnd w:id="0"/>
      <w:r w:rsidR="00297C6F" w:rsidRPr="00CB3142">
        <w:rPr>
          <w:rFonts w:ascii="Times New Roman" w:hAnsi="Times New Roman" w:cs="Times New Roman"/>
          <w:sz w:val="24"/>
          <w:szCs w:val="24"/>
        </w:rPr>
        <w:t xml:space="preserve">ver, the goal of this stage is to cultivate an overall understanding of the given or wanted skills. It is recommendable for a learner to determine </w:t>
      </w:r>
      <w:r w:rsidR="00980CDE" w:rsidRPr="00CB3142">
        <w:rPr>
          <w:rFonts w:ascii="Times New Roman" w:hAnsi="Times New Roman" w:cs="Times New Roman"/>
          <w:sz w:val="24"/>
          <w:szCs w:val="24"/>
        </w:rPr>
        <w:t xml:space="preserve">the objective of the skill. This should be followed by the processing of the environmental factors that are likely going to affect the ability </w:t>
      </w:r>
      <w:r w:rsidR="00CB3142" w:rsidRPr="00CB3142">
        <w:rPr>
          <w:rFonts w:ascii="Times New Roman" w:hAnsi="Times New Roman" w:cs="Times New Roman"/>
          <w:sz w:val="24"/>
          <w:szCs w:val="24"/>
        </w:rPr>
        <w:t>the production of their skills (</w:t>
      </w:r>
      <w:r w:rsidR="00CB3142" w:rsidRPr="00CB3142">
        <w:rPr>
          <w:rFonts w:ascii="Times New Roman" w:hAnsi="Times New Roman" w:cs="Times New Roman"/>
          <w:sz w:val="24"/>
          <w:szCs w:val="24"/>
          <w:shd w:val="clear" w:color="auto" w:fill="FFFFFF"/>
        </w:rPr>
        <w:t>Ahmed, 2015).</w:t>
      </w:r>
    </w:p>
    <w:p w:rsidR="004331C2" w:rsidRDefault="005B104E" w:rsidP="00CB3142">
      <w:pPr>
        <w:spacing w:line="480" w:lineRule="auto"/>
        <w:ind w:firstLine="720"/>
        <w:jc w:val="both"/>
        <w:rPr>
          <w:rFonts w:ascii="Times New Roman" w:hAnsi="Times New Roman" w:cs="Times New Roman"/>
          <w:sz w:val="24"/>
          <w:szCs w:val="24"/>
        </w:rPr>
      </w:pPr>
      <w:r w:rsidRPr="00CB3142">
        <w:rPr>
          <w:rFonts w:ascii="Times New Roman" w:hAnsi="Times New Roman" w:cs="Times New Roman"/>
          <w:sz w:val="24"/>
          <w:szCs w:val="24"/>
        </w:rPr>
        <w:t>The cognitive stage of motor skills learning is characterized by mental processes. Also, there is the thinking of the athlete concerning the skills. At this stage, the athlete is su</w:t>
      </w:r>
      <w:r w:rsidRPr="00CB3142">
        <w:rPr>
          <w:rFonts w:ascii="Times New Roman" w:hAnsi="Times New Roman" w:cs="Times New Roman"/>
          <w:sz w:val="24"/>
          <w:szCs w:val="24"/>
        </w:rPr>
        <w:t>pposed to be thinking of specific things. For instance, he or she should think about his or her position. The position they are thinking about should be focusing on how their body muscles are contracting as well as how their movement should be looking like</w:t>
      </w:r>
      <w:r w:rsidRPr="00CB3142">
        <w:rPr>
          <w:rFonts w:ascii="Times New Roman" w:hAnsi="Times New Roman" w:cs="Times New Roman"/>
          <w:sz w:val="24"/>
          <w:szCs w:val="24"/>
        </w:rPr>
        <w:t xml:space="preserve">. </w:t>
      </w:r>
      <w:r w:rsidR="002F0AEF" w:rsidRPr="00CB3142">
        <w:rPr>
          <w:rFonts w:ascii="Times New Roman" w:hAnsi="Times New Roman" w:cs="Times New Roman"/>
          <w:sz w:val="24"/>
          <w:szCs w:val="24"/>
        </w:rPr>
        <w:t xml:space="preserve">As an instructor/coach of performers of the cognitive stage of learning in javelin performance, I would </w:t>
      </w:r>
      <w:r w:rsidR="004331C2">
        <w:rPr>
          <w:rFonts w:ascii="Times New Roman" w:hAnsi="Times New Roman" w:cs="Times New Roman"/>
          <w:sz w:val="24"/>
          <w:szCs w:val="24"/>
        </w:rPr>
        <w:t xml:space="preserve">prefer </w:t>
      </w:r>
      <w:r w:rsidR="002F0AEF" w:rsidRPr="00CB3142">
        <w:rPr>
          <w:rFonts w:ascii="Times New Roman" w:hAnsi="Times New Roman" w:cs="Times New Roman"/>
          <w:sz w:val="24"/>
          <w:szCs w:val="24"/>
        </w:rPr>
        <w:t xml:space="preserve">rather </w:t>
      </w:r>
      <w:r w:rsidR="004331C2">
        <w:rPr>
          <w:rFonts w:ascii="Times New Roman" w:hAnsi="Times New Roman" w:cs="Times New Roman"/>
          <w:sz w:val="24"/>
          <w:szCs w:val="24"/>
        </w:rPr>
        <w:t xml:space="preserve">to </w:t>
      </w:r>
      <w:r w:rsidR="002F0AEF" w:rsidRPr="00CB3142">
        <w:rPr>
          <w:rFonts w:ascii="Times New Roman" w:hAnsi="Times New Roman" w:cs="Times New Roman"/>
          <w:sz w:val="24"/>
          <w:szCs w:val="24"/>
        </w:rPr>
        <w:t xml:space="preserve">be a </w:t>
      </w:r>
      <w:r w:rsidR="003C3F69" w:rsidRPr="00CB3142">
        <w:rPr>
          <w:rFonts w:ascii="Times New Roman" w:hAnsi="Times New Roman" w:cs="Times New Roman"/>
          <w:sz w:val="24"/>
          <w:szCs w:val="24"/>
        </w:rPr>
        <w:t xml:space="preserve">quadriplegic than being mute. </w:t>
      </w:r>
    </w:p>
    <w:p w:rsidR="003C3F69" w:rsidRPr="00CB3142" w:rsidRDefault="005B104E" w:rsidP="00CB3142">
      <w:pPr>
        <w:spacing w:line="480" w:lineRule="auto"/>
        <w:ind w:firstLine="720"/>
        <w:jc w:val="both"/>
        <w:rPr>
          <w:rFonts w:ascii="Times New Roman" w:hAnsi="Times New Roman" w:cs="Times New Roman"/>
          <w:sz w:val="24"/>
          <w:szCs w:val="24"/>
        </w:rPr>
      </w:pPr>
      <w:r w:rsidRPr="00CB3142">
        <w:rPr>
          <w:rFonts w:ascii="Times New Roman" w:hAnsi="Times New Roman" w:cs="Times New Roman"/>
          <w:sz w:val="24"/>
          <w:szCs w:val="24"/>
        </w:rPr>
        <w:t>There are several reasons as to why I prefer to be a quadriplegic than being mute. For example, a quadriplegic person who has good speech faculties can talk to his learners adequately. It is n</w:t>
      </w:r>
      <w:r w:rsidRPr="00CB3142">
        <w:rPr>
          <w:rFonts w:ascii="Times New Roman" w:hAnsi="Times New Roman" w:cs="Times New Roman"/>
          <w:sz w:val="24"/>
          <w:szCs w:val="24"/>
        </w:rPr>
        <w:t>ot a must for him to demonstrate to them but it is recommendable for him to talk to the learners on the key things that are expected in their javelin performance. He can tell the learners at what angle they can hold their javelins. Also, it is preferable t</w:t>
      </w:r>
      <w:r w:rsidRPr="00CB3142">
        <w:rPr>
          <w:rFonts w:ascii="Times New Roman" w:hAnsi="Times New Roman" w:cs="Times New Roman"/>
          <w:sz w:val="24"/>
          <w:szCs w:val="24"/>
        </w:rPr>
        <w:t xml:space="preserve">o be a quadriplegic instructor than being a mute instructor because I can use learners who have the required skills to demonstrate to others but </w:t>
      </w:r>
      <w:r w:rsidR="00A86C91" w:rsidRPr="00CB3142">
        <w:rPr>
          <w:rFonts w:ascii="Times New Roman" w:hAnsi="Times New Roman" w:cs="Times New Roman"/>
          <w:sz w:val="24"/>
          <w:szCs w:val="24"/>
        </w:rPr>
        <w:t xml:space="preserve">as an instructor lacking good speech faculties and being not a quadriplegic I cannot use </w:t>
      </w:r>
      <w:r w:rsidR="00A86C91" w:rsidRPr="00CB3142">
        <w:rPr>
          <w:rFonts w:ascii="Times New Roman" w:hAnsi="Times New Roman" w:cs="Times New Roman"/>
          <w:sz w:val="24"/>
          <w:szCs w:val="24"/>
        </w:rPr>
        <w:lastRenderedPageBreak/>
        <w:t xml:space="preserve">other learners to teach the others as I can use them in demonstrating, thus making my condition more effective than a mute condition. </w:t>
      </w:r>
    </w:p>
    <w:p w:rsidR="00CB3142" w:rsidRDefault="005B104E" w:rsidP="00CB3142">
      <w:pPr>
        <w:spacing w:line="480" w:lineRule="auto"/>
        <w:ind w:firstLine="720"/>
        <w:jc w:val="both"/>
        <w:rPr>
          <w:rFonts w:ascii="Times New Roman" w:hAnsi="Times New Roman" w:cs="Times New Roman"/>
          <w:sz w:val="24"/>
          <w:szCs w:val="24"/>
        </w:rPr>
      </w:pPr>
      <w:r w:rsidRPr="00CB3142">
        <w:rPr>
          <w:rFonts w:ascii="Times New Roman" w:hAnsi="Times New Roman" w:cs="Times New Roman"/>
          <w:sz w:val="24"/>
          <w:szCs w:val="24"/>
        </w:rPr>
        <w:t>As a quadriplegic, I can avoid the obstacles I encounter from other learners who poses the required skills am intending to pass by using them a</w:t>
      </w:r>
      <w:r w:rsidRPr="00CB3142">
        <w:rPr>
          <w:rFonts w:ascii="Times New Roman" w:hAnsi="Times New Roman" w:cs="Times New Roman"/>
          <w:sz w:val="24"/>
          <w:szCs w:val="24"/>
        </w:rPr>
        <w:t>s examples to demonstrate to others. To convey instructions effectively to my new learners, I will be using the important things like examples I used to my prior learners that made them get the skills. Moreover, I will be using some pictures that can be mo</w:t>
      </w:r>
      <w:r w:rsidRPr="00CB3142">
        <w:rPr>
          <w:rFonts w:ascii="Times New Roman" w:hAnsi="Times New Roman" w:cs="Times New Roman"/>
          <w:sz w:val="24"/>
          <w:szCs w:val="24"/>
        </w:rPr>
        <w:t>unted on the wall to show them the posture their bodies should be in during javelin performance</w:t>
      </w:r>
      <w:r w:rsidRPr="00CB3142">
        <w:rPr>
          <w:rFonts w:ascii="Times New Roman" w:hAnsi="Times New Roman" w:cs="Times New Roman"/>
          <w:sz w:val="24"/>
          <w:szCs w:val="24"/>
          <w:shd w:val="clear" w:color="auto" w:fill="FFFFFF"/>
        </w:rPr>
        <w:t xml:space="preserve"> (Ihsan </w:t>
      </w:r>
      <w:r w:rsidRPr="00CB3142">
        <w:rPr>
          <w:rFonts w:ascii="Times New Roman" w:hAnsi="Times New Roman" w:cs="Times New Roman"/>
          <w:i/>
          <w:sz w:val="24"/>
          <w:szCs w:val="24"/>
          <w:shd w:val="clear" w:color="auto" w:fill="FFFFFF"/>
        </w:rPr>
        <w:t xml:space="preserve">et al, </w:t>
      </w:r>
      <w:r w:rsidRPr="00CB3142">
        <w:rPr>
          <w:rFonts w:ascii="Times New Roman" w:hAnsi="Times New Roman" w:cs="Times New Roman"/>
          <w:sz w:val="24"/>
          <w:szCs w:val="24"/>
          <w:shd w:val="clear" w:color="auto" w:fill="FFFFFF"/>
        </w:rPr>
        <w:t>2017)</w:t>
      </w:r>
      <w:r w:rsidRPr="00CB3142">
        <w:rPr>
          <w:rFonts w:ascii="Times New Roman" w:hAnsi="Times New Roman" w:cs="Times New Roman"/>
          <w:sz w:val="24"/>
          <w:szCs w:val="24"/>
        </w:rPr>
        <w:t xml:space="preserve">. I can deliver feedback to my learners by telling them the learning intention and how they can assess themselves to know their achievement </w:t>
      </w:r>
      <w:r w:rsidRPr="00CB3142">
        <w:rPr>
          <w:rFonts w:ascii="Times New Roman" w:hAnsi="Times New Roman" w:cs="Times New Roman"/>
          <w:sz w:val="24"/>
          <w:szCs w:val="24"/>
        </w:rPr>
        <w:t>level</w:t>
      </w:r>
      <w:r>
        <w:rPr>
          <w:rFonts w:ascii="Times New Roman" w:hAnsi="Times New Roman" w:cs="Times New Roman"/>
          <w:sz w:val="24"/>
          <w:szCs w:val="24"/>
        </w:rPr>
        <w:t>.</w:t>
      </w:r>
    </w:p>
    <w:p w:rsidR="00CB3142" w:rsidRDefault="005B104E">
      <w:pPr>
        <w:rPr>
          <w:rFonts w:ascii="Times New Roman" w:hAnsi="Times New Roman" w:cs="Times New Roman"/>
          <w:sz w:val="24"/>
          <w:szCs w:val="24"/>
        </w:rPr>
      </w:pPr>
      <w:r>
        <w:rPr>
          <w:rFonts w:ascii="Times New Roman" w:hAnsi="Times New Roman" w:cs="Times New Roman"/>
          <w:sz w:val="24"/>
          <w:szCs w:val="24"/>
        </w:rPr>
        <w:br w:type="page"/>
      </w:r>
    </w:p>
    <w:p w:rsidR="00CB3142" w:rsidRPr="00CB3142" w:rsidRDefault="005B104E" w:rsidP="00CB3142">
      <w:pPr>
        <w:spacing w:line="480" w:lineRule="auto"/>
        <w:ind w:firstLine="720"/>
        <w:jc w:val="center"/>
        <w:rPr>
          <w:rFonts w:ascii="Times New Roman" w:hAnsi="Times New Roman" w:cs="Times New Roman"/>
          <w:sz w:val="24"/>
          <w:szCs w:val="24"/>
        </w:rPr>
      </w:pPr>
      <w:r w:rsidRPr="00CB3142">
        <w:rPr>
          <w:rFonts w:ascii="Times New Roman" w:hAnsi="Times New Roman" w:cs="Times New Roman"/>
          <w:sz w:val="24"/>
          <w:szCs w:val="24"/>
        </w:rPr>
        <w:lastRenderedPageBreak/>
        <w:t xml:space="preserve">.  </w:t>
      </w:r>
      <w:r>
        <w:rPr>
          <w:rFonts w:ascii="Times New Roman" w:hAnsi="Times New Roman" w:cs="Times New Roman"/>
          <w:sz w:val="24"/>
          <w:szCs w:val="24"/>
        </w:rPr>
        <w:t>R</w:t>
      </w:r>
      <w:r w:rsidRPr="00CB3142">
        <w:rPr>
          <w:rFonts w:ascii="Times New Roman" w:hAnsi="Times New Roman" w:cs="Times New Roman"/>
          <w:sz w:val="24"/>
          <w:szCs w:val="24"/>
        </w:rPr>
        <w:t>e</w:t>
      </w:r>
      <w:r>
        <w:rPr>
          <w:rFonts w:ascii="Times New Roman" w:hAnsi="Times New Roman" w:cs="Times New Roman"/>
          <w:sz w:val="24"/>
          <w:szCs w:val="24"/>
        </w:rPr>
        <w:t>fe</w:t>
      </w:r>
      <w:r w:rsidRPr="00CB3142">
        <w:rPr>
          <w:rFonts w:ascii="Times New Roman" w:hAnsi="Times New Roman" w:cs="Times New Roman"/>
          <w:sz w:val="24"/>
          <w:szCs w:val="24"/>
        </w:rPr>
        <w:t>rence</w:t>
      </w:r>
    </w:p>
    <w:p w:rsidR="00CB3142" w:rsidRPr="00CB3142" w:rsidRDefault="005B104E" w:rsidP="00CB3142">
      <w:pPr>
        <w:spacing w:line="480" w:lineRule="auto"/>
        <w:ind w:left="720" w:hanging="720"/>
        <w:jc w:val="both"/>
        <w:rPr>
          <w:rFonts w:ascii="Times New Roman" w:hAnsi="Times New Roman" w:cs="Times New Roman"/>
          <w:sz w:val="24"/>
          <w:szCs w:val="24"/>
          <w:shd w:val="clear" w:color="auto" w:fill="FFFFFF"/>
        </w:rPr>
      </w:pPr>
      <w:r w:rsidRPr="00CB3142">
        <w:rPr>
          <w:rFonts w:ascii="Times New Roman" w:hAnsi="Times New Roman" w:cs="Times New Roman"/>
          <w:sz w:val="24"/>
          <w:szCs w:val="24"/>
          <w:shd w:val="clear" w:color="auto" w:fill="FFFFFF"/>
        </w:rPr>
        <w:t>Ahmed El-Sayed Kamel, N. (2015). The Efficiency of Using Multi-Forms Motor Tasks Style in Learning Javelin Throwing Skills for the Students of the Faculty of Physical Education at Zagazig University. </w:t>
      </w:r>
      <w:r w:rsidRPr="00CB3142">
        <w:rPr>
          <w:rFonts w:ascii="Times New Roman" w:hAnsi="Times New Roman" w:cs="Times New Roman"/>
          <w:i/>
          <w:iCs/>
          <w:sz w:val="24"/>
          <w:szCs w:val="24"/>
          <w:shd w:val="clear" w:color="auto" w:fill="FFFFFF"/>
        </w:rPr>
        <w:t xml:space="preserve">Assiut Journal of Sport Science </w:t>
      </w:r>
      <w:r w:rsidRPr="00CB3142">
        <w:rPr>
          <w:rFonts w:ascii="Times New Roman" w:hAnsi="Times New Roman" w:cs="Times New Roman"/>
          <w:i/>
          <w:iCs/>
          <w:sz w:val="24"/>
          <w:szCs w:val="24"/>
          <w:shd w:val="clear" w:color="auto" w:fill="FFFFFF"/>
        </w:rPr>
        <w:t>and Arts</w:t>
      </w:r>
      <w:r w:rsidRPr="00CB3142">
        <w:rPr>
          <w:rFonts w:ascii="Times New Roman" w:hAnsi="Times New Roman" w:cs="Times New Roman"/>
          <w:sz w:val="24"/>
          <w:szCs w:val="24"/>
          <w:shd w:val="clear" w:color="auto" w:fill="FFFFFF"/>
        </w:rPr>
        <w:t>, </w:t>
      </w:r>
      <w:r w:rsidRPr="00CB3142">
        <w:rPr>
          <w:rFonts w:ascii="Times New Roman" w:hAnsi="Times New Roman" w:cs="Times New Roman"/>
          <w:i/>
          <w:iCs/>
          <w:sz w:val="24"/>
          <w:szCs w:val="24"/>
          <w:shd w:val="clear" w:color="auto" w:fill="FFFFFF"/>
        </w:rPr>
        <w:t>215</w:t>
      </w:r>
      <w:r w:rsidRPr="00CB3142">
        <w:rPr>
          <w:rFonts w:ascii="Times New Roman" w:hAnsi="Times New Roman" w:cs="Times New Roman"/>
          <w:sz w:val="24"/>
          <w:szCs w:val="24"/>
          <w:shd w:val="clear" w:color="auto" w:fill="FFFFFF"/>
        </w:rPr>
        <w:t>(2), 307-328.</w:t>
      </w:r>
    </w:p>
    <w:p w:rsidR="00CB3142" w:rsidRPr="00CB3142" w:rsidRDefault="005B104E" w:rsidP="00CB3142">
      <w:pPr>
        <w:spacing w:line="480" w:lineRule="auto"/>
        <w:ind w:left="720" w:hanging="720"/>
        <w:jc w:val="both"/>
        <w:rPr>
          <w:rFonts w:ascii="Times New Roman" w:hAnsi="Times New Roman" w:cs="Times New Roman"/>
          <w:sz w:val="24"/>
          <w:szCs w:val="24"/>
        </w:rPr>
      </w:pPr>
      <w:r w:rsidRPr="00CB3142">
        <w:rPr>
          <w:rFonts w:ascii="Times New Roman" w:hAnsi="Times New Roman" w:cs="Times New Roman"/>
          <w:sz w:val="24"/>
          <w:szCs w:val="24"/>
          <w:shd w:val="clear" w:color="auto" w:fill="FFFFFF"/>
        </w:rPr>
        <w:t xml:space="preserve">Ihsan, I. A., Tomari, R., Zakaria, W. N. W., &amp; Othman, N. (2017, September). Alternative input medium development for a wheelchair user with severe spinal cord injury. In </w:t>
      </w:r>
      <w:r w:rsidRPr="00CB3142">
        <w:rPr>
          <w:rFonts w:ascii="Times New Roman" w:hAnsi="Times New Roman" w:cs="Times New Roman"/>
          <w:i/>
          <w:iCs/>
          <w:sz w:val="24"/>
          <w:szCs w:val="24"/>
          <w:shd w:val="clear" w:color="auto" w:fill="FFFFFF"/>
        </w:rPr>
        <w:t>AIP Conference Proceedings</w:t>
      </w:r>
      <w:r w:rsidRPr="00CB3142">
        <w:rPr>
          <w:rFonts w:ascii="Times New Roman" w:hAnsi="Times New Roman" w:cs="Times New Roman"/>
          <w:sz w:val="24"/>
          <w:szCs w:val="24"/>
          <w:shd w:val="clear" w:color="auto" w:fill="FFFFFF"/>
        </w:rPr>
        <w:t xml:space="preserve"> (Vol. 1883, No. 1, p. 020032). </w:t>
      </w:r>
      <w:r w:rsidRPr="00CB3142">
        <w:rPr>
          <w:rFonts w:ascii="Times New Roman" w:hAnsi="Times New Roman" w:cs="Times New Roman"/>
          <w:sz w:val="24"/>
          <w:szCs w:val="24"/>
          <w:shd w:val="clear" w:color="auto" w:fill="FFFFFF"/>
        </w:rPr>
        <w:t>AIP Publishing LLC.</w:t>
      </w:r>
    </w:p>
    <w:sectPr w:rsidR="00CB3142" w:rsidRPr="00CB3142" w:rsidSect="00CB31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04E" w:rsidRDefault="005B104E">
      <w:pPr>
        <w:spacing w:after="0" w:line="240" w:lineRule="auto"/>
      </w:pPr>
      <w:r>
        <w:separator/>
      </w:r>
    </w:p>
  </w:endnote>
  <w:endnote w:type="continuationSeparator" w:id="0">
    <w:p w:rsidR="005B104E" w:rsidRDefault="005B1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04E" w:rsidRDefault="005B104E">
      <w:pPr>
        <w:spacing w:after="0" w:line="240" w:lineRule="auto"/>
      </w:pPr>
      <w:r>
        <w:separator/>
      </w:r>
    </w:p>
  </w:footnote>
  <w:footnote w:type="continuationSeparator" w:id="0">
    <w:p w:rsidR="005B104E" w:rsidRDefault="005B1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8195571"/>
      <w:docPartObj>
        <w:docPartGallery w:val="Page Numbers (Top of Page)"/>
        <w:docPartUnique/>
      </w:docPartObj>
    </w:sdtPr>
    <w:sdtEndPr>
      <w:rPr>
        <w:noProof/>
      </w:rPr>
    </w:sdtEndPr>
    <w:sdtContent>
      <w:p w:rsidR="00CB3142" w:rsidRPr="00CB3142" w:rsidRDefault="005B104E" w:rsidP="00CB3142">
        <w:pPr>
          <w:pStyle w:val="Header"/>
          <w:spacing w:line="480" w:lineRule="auto"/>
          <w:jc w:val="both"/>
          <w:rPr>
            <w:rFonts w:ascii="Times New Roman" w:hAnsi="Times New Roman" w:cs="Times New Roman"/>
            <w:sz w:val="24"/>
            <w:szCs w:val="24"/>
          </w:rPr>
        </w:pPr>
        <w:r w:rsidRPr="00CB3142">
          <w:rPr>
            <w:rFonts w:ascii="Times New Roman" w:hAnsi="Times New Roman" w:cs="Times New Roman"/>
            <w:sz w:val="24"/>
            <w:szCs w:val="24"/>
          </w:rPr>
          <w:t>SPORTS PSYCHOLOGY</w:t>
        </w:r>
        <w:r w:rsidRPr="00CB3142">
          <w:rPr>
            <w:rFonts w:ascii="Times New Roman" w:hAnsi="Times New Roman" w:cs="Times New Roman"/>
            <w:sz w:val="24"/>
            <w:szCs w:val="24"/>
          </w:rPr>
          <w:tab/>
        </w:r>
        <w:r w:rsidRPr="00CB3142">
          <w:rPr>
            <w:rFonts w:ascii="Times New Roman" w:hAnsi="Times New Roman" w:cs="Times New Roman"/>
            <w:sz w:val="24"/>
            <w:szCs w:val="24"/>
          </w:rPr>
          <w:tab/>
        </w:r>
        <w:r w:rsidRPr="00CB3142">
          <w:rPr>
            <w:rFonts w:ascii="Times New Roman" w:hAnsi="Times New Roman" w:cs="Times New Roman"/>
            <w:sz w:val="24"/>
            <w:szCs w:val="24"/>
          </w:rPr>
          <w:fldChar w:fldCharType="begin"/>
        </w:r>
        <w:r w:rsidRPr="00CB3142">
          <w:rPr>
            <w:rFonts w:ascii="Times New Roman" w:hAnsi="Times New Roman" w:cs="Times New Roman"/>
            <w:sz w:val="24"/>
            <w:szCs w:val="24"/>
          </w:rPr>
          <w:instrText xml:space="preserve"> PAGE   \* MERGEFORMAT </w:instrText>
        </w:r>
        <w:r w:rsidRPr="00CB3142">
          <w:rPr>
            <w:rFonts w:ascii="Times New Roman" w:hAnsi="Times New Roman" w:cs="Times New Roman"/>
            <w:sz w:val="24"/>
            <w:szCs w:val="24"/>
          </w:rPr>
          <w:fldChar w:fldCharType="separate"/>
        </w:r>
        <w:r w:rsidR="004331C2">
          <w:rPr>
            <w:rFonts w:ascii="Times New Roman" w:hAnsi="Times New Roman" w:cs="Times New Roman"/>
            <w:noProof/>
            <w:sz w:val="24"/>
            <w:szCs w:val="24"/>
          </w:rPr>
          <w:t>4</w:t>
        </w:r>
        <w:r w:rsidRPr="00CB31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142" w:rsidRPr="00CB3142" w:rsidRDefault="005B104E" w:rsidP="00CB3142">
    <w:pPr>
      <w:pStyle w:val="Header"/>
      <w:spacing w:line="480" w:lineRule="auto"/>
      <w:jc w:val="both"/>
      <w:rPr>
        <w:rFonts w:ascii="Times New Roman" w:hAnsi="Times New Roman" w:cs="Times New Roman"/>
        <w:sz w:val="24"/>
        <w:szCs w:val="24"/>
      </w:rPr>
    </w:pPr>
    <w:r w:rsidRPr="00CB3142">
      <w:rPr>
        <w:rFonts w:ascii="Times New Roman" w:hAnsi="Times New Roman" w:cs="Times New Roman"/>
        <w:sz w:val="24"/>
        <w:szCs w:val="24"/>
      </w:rPr>
      <w:t xml:space="preserve">Running Head: SPORTS PSYCHOLOGY </w:t>
    </w:r>
    <w:r w:rsidRPr="00CB3142">
      <w:rPr>
        <w:rFonts w:ascii="Times New Roman" w:hAnsi="Times New Roman" w:cs="Times New Roman"/>
        <w:sz w:val="24"/>
        <w:szCs w:val="24"/>
      </w:rPr>
      <w:tab/>
    </w:r>
    <w:r w:rsidRPr="00CB314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BF1"/>
    <w:rsid w:val="00043C58"/>
    <w:rsid w:val="00297C6F"/>
    <w:rsid w:val="002A1BF8"/>
    <w:rsid w:val="002F0AEF"/>
    <w:rsid w:val="003C3F69"/>
    <w:rsid w:val="004331C2"/>
    <w:rsid w:val="005B104E"/>
    <w:rsid w:val="006D6BF1"/>
    <w:rsid w:val="00725A35"/>
    <w:rsid w:val="00980CDE"/>
    <w:rsid w:val="00A86C91"/>
    <w:rsid w:val="00CB3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8A89"/>
  <w15:chartTrackingRefBased/>
  <w15:docId w15:val="{C34F232E-0DF9-486D-9E78-AC01EC34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1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142"/>
  </w:style>
  <w:style w:type="paragraph" w:styleId="Footer">
    <w:name w:val="footer"/>
    <w:basedOn w:val="Normal"/>
    <w:link w:val="FooterChar"/>
    <w:uiPriority w:val="99"/>
    <w:unhideWhenUsed/>
    <w:rsid w:val="00CB31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2021-01-24T09:46:00Z</dcterms:created>
  <dcterms:modified xsi:type="dcterms:W3CDTF">2021-01-24T09:46:00Z</dcterms:modified>
</cp:coreProperties>
</file>